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8BD" w14:textId="77777777" w:rsidR="00A77B3E" w:rsidRDefault="008541ED">
      <w:pPr>
        <w:jc w:val="center"/>
        <w:rPr>
          <w:b/>
          <w:caps/>
        </w:rPr>
      </w:pPr>
      <w:r>
        <w:rPr>
          <w:b/>
          <w:caps/>
        </w:rPr>
        <w:t>Uchwała nr 325/2026</w:t>
      </w:r>
      <w:r>
        <w:rPr>
          <w:b/>
          <w:caps/>
        </w:rPr>
        <w:br/>
        <w:t>Zarządu Powiatu Bydgoskiego</w:t>
      </w:r>
    </w:p>
    <w:p w14:paraId="38742B9D" w14:textId="77777777" w:rsidR="00A77B3E" w:rsidRDefault="008541ED">
      <w:pPr>
        <w:spacing w:before="280" w:after="280"/>
        <w:jc w:val="center"/>
        <w:rPr>
          <w:b/>
          <w:caps/>
        </w:rPr>
      </w:pPr>
      <w:r>
        <w:t>z dnia 22 kwietnia 2026 r.</w:t>
      </w:r>
    </w:p>
    <w:p w14:paraId="5BB9F0BD" w14:textId="77777777" w:rsidR="00A77B3E" w:rsidRDefault="008541ED">
      <w:pPr>
        <w:keepNext/>
        <w:spacing w:after="480"/>
        <w:jc w:val="center"/>
      </w:pPr>
      <w:r>
        <w:rPr>
          <w:b/>
        </w:rPr>
        <w:t>w sprawie uznania celowości realizacji zadania publicznego w zakresie kultury, sztuki, ochrony dóbr kultury i dziedzictwa narodowego</w:t>
      </w:r>
    </w:p>
    <w:p w14:paraId="0755602D" w14:textId="77777777" w:rsidR="00A77B3E" w:rsidRDefault="008541ED">
      <w:pPr>
        <w:keepLines/>
        <w:spacing w:before="120" w:after="120"/>
        <w:ind w:firstLine="227"/>
      </w:pPr>
      <w:r>
        <w:t>Na podstawie art. 19a ustawy z dnia 24 kwietnia 2003 roku o działalności pożytku publicznego i o wolontariacie (Dz. U. z 2025 r. poz. 1338) uchwala się, co następuje:</w:t>
      </w:r>
    </w:p>
    <w:p w14:paraId="715745D5" w14:textId="77777777" w:rsidR="00A77B3E" w:rsidRDefault="008541ED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Uznaje się celowe zrealizowanie przez Stowarzyszenie </w:t>
      </w:r>
      <w:proofErr w:type="spellStart"/>
      <w:r>
        <w:t>Retromaniacy</w:t>
      </w:r>
      <w:proofErr w:type="spellEnd"/>
      <w:r>
        <w:t xml:space="preserve"> Metropolii Bydgoskiej zadania publicznego pn. "MAJÓWKA Z PRL 2026" i udziela się dotacji na ten cel w kwocie 2818,00 zł.</w:t>
      </w:r>
    </w:p>
    <w:p w14:paraId="3C1EF204" w14:textId="77777777" w:rsidR="00A77B3E" w:rsidRDefault="008541ED">
      <w:pPr>
        <w:keepLines/>
        <w:spacing w:before="120" w:after="120"/>
        <w:ind w:firstLine="340"/>
      </w:pPr>
      <w:r>
        <w:rPr>
          <w:b/>
        </w:rPr>
        <w:t>§ 2. </w:t>
      </w:r>
      <w:r>
        <w:t>Oferta na realizację zadania, o którym mowa w §1 została zamieszczona na okres 7 dni:</w:t>
      </w:r>
    </w:p>
    <w:p w14:paraId="0A376430" w14:textId="77777777" w:rsidR="00A77B3E" w:rsidRDefault="008541ED">
      <w:pPr>
        <w:spacing w:before="120" w:after="120"/>
        <w:ind w:left="340" w:hanging="227"/>
      </w:pPr>
      <w:r>
        <w:t>1) </w:t>
      </w:r>
      <w:r>
        <w:t>w Biuletynie Informacji Publicznej;</w:t>
      </w:r>
    </w:p>
    <w:p w14:paraId="0A0B4C06" w14:textId="77777777" w:rsidR="00A77B3E" w:rsidRDefault="008541ED">
      <w:pPr>
        <w:spacing w:before="120" w:after="120"/>
        <w:ind w:left="340" w:hanging="227"/>
      </w:pPr>
      <w:r>
        <w:t>2) </w:t>
      </w:r>
      <w:r>
        <w:t>na tablicy ogłoszeń Starostwa Powiatowego w Bydgoszczy;</w:t>
      </w:r>
    </w:p>
    <w:p w14:paraId="6E7039B3" w14:textId="77777777" w:rsidR="00A77B3E" w:rsidRDefault="008541ED">
      <w:pPr>
        <w:spacing w:before="120" w:after="120"/>
        <w:ind w:left="340" w:hanging="227"/>
      </w:pPr>
      <w:r>
        <w:t>3) </w:t>
      </w:r>
      <w:r>
        <w:t>na stronie internetowej www.powiat.bydgoski.pl.</w:t>
      </w:r>
    </w:p>
    <w:p w14:paraId="626278B8" w14:textId="77777777" w:rsidR="00A77B3E" w:rsidRDefault="008541ED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Staroście Bydgoskiemu.</w:t>
      </w:r>
    </w:p>
    <w:p w14:paraId="76BE0BDF" w14:textId="77777777" w:rsidR="00A77B3E" w:rsidRDefault="008541ED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73DA72D4" w14:textId="77777777" w:rsidR="00A77B3E" w:rsidRDefault="008541ED">
      <w:pPr>
        <w:keepNext/>
        <w:keepLines/>
        <w:spacing w:before="120" w:after="120"/>
        <w:ind w:firstLine="227"/>
      </w:pPr>
      <w:r>
        <w:t> </w:t>
      </w:r>
    </w:p>
    <w:p w14:paraId="1E7422EF" w14:textId="77777777" w:rsidR="00A77B3E" w:rsidRDefault="008541E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40801" w14:paraId="0FE0F05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6CDE4C" w14:textId="77777777" w:rsidR="00340801" w:rsidRDefault="0034080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64E96" w14:textId="77777777" w:rsidR="006C1416" w:rsidRDefault="008541ED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Wicestarosta Bydgoski </w:t>
            </w:r>
            <w:r w:rsidR="006C1416">
              <w:rPr>
                <w:b/>
              </w:rPr>
              <w:br/>
            </w:r>
          </w:p>
          <w:p w14:paraId="339901A5" w14:textId="6DE9E941" w:rsidR="00340801" w:rsidRDefault="008541E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</w:rPr>
              <w:t>Zbigniew Łuczak</w:t>
            </w:r>
          </w:p>
        </w:tc>
      </w:tr>
    </w:tbl>
    <w:p w14:paraId="4370BB1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6C6C68F" w14:textId="77777777" w:rsidR="00340801" w:rsidRDefault="00340801">
      <w:pPr>
        <w:rPr>
          <w:szCs w:val="20"/>
        </w:rPr>
      </w:pPr>
    </w:p>
    <w:p w14:paraId="22BC4E4B" w14:textId="77777777" w:rsidR="00340801" w:rsidRDefault="008541E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D144DC4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1. </w:t>
      </w:r>
      <w:r>
        <w:rPr>
          <w:b/>
          <w:color w:val="000000"/>
          <w:szCs w:val="20"/>
          <w:u w:color="000000"/>
        </w:rPr>
        <w:t>Przedmiot regulacji</w:t>
      </w:r>
    </w:p>
    <w:p w14:paraId="7EF82CB8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regulacji jest podjęcie uchwały w sprawie celowości realizacji zadania publicznego wskazanego w §1 niniejszej Uchwały pn. „MAJÓWKA Z PRL 2026” oraz jego dofinansowania z budżetu Powiatu Bydgoskiego.</w:t>
      </w:r>
    </w:p>
    <w:p w14:paraId="11D88ADA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2. </w:t>
      </w:r>
      <w:r>
        <w:rPr>
          <w:b/>
          <w:color w:val="000000"/>
          <w:szCs w:val="20"/>
          <w:u w:color="000000"/>
        </w:rPr>
        <w:t>Podstawa prawna</w:t>
      </w:r>
    </w:p>
    <w:p w14:paraId="3B539859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Podstawę prawną stanowi art. 19a ustawy z dnia 24 kwietnia 2003 roku o działalności pożytku publicznego i o wolontariacie, zgodnie z którym organizacje pozarządowe mogą zgłaszać własne pomysły realizacji zadań publicznych, a organ wykonawczy samorządu terytorialnego może zlecić tym podmiotom ich realizację.</w:t>
      </w:r>
    </w:p>
    <w:p w14:paraId="11086F4B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3. </w:t>
      </w:r>
      <w:r>
        <w:rPr>
          <w:b/>
          <w:color w:val="000000"/>
          <w:szCs w:val="20"/>
          <w:u w:color="000000"/>
        </w:rPr>
        <w:t>Uzasadnienie merytoryczne</w:t>
      </w:r>
    </w:p>
    <w:p w14:paraId="0BA24560" w14:textId="0B363CE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dniu 13 kwietnia 2026 r. Stowarzyszenie </w:t>
      </w:r>
      <w:proofErr w:type="spellStart"/>
      <w:r>
        <w:rPr>
          <w:color w:val="000000"/>
          <w:szCs w:val="20"/>
          <w:u w:color="000000"/>
        </w:rPr>
        <w:t>Retromaniacy</w:t>
      </w:r>
      <w:proofErr w:type="spellEnd"/>
      <w:r>
        <w:rPr>
          <w:color w:val="000000"/>
          <w:szCs w:val="20"/>
          <w:u w:color="000000"/>
        </w:rPr>
        <w:t xml:space="preserve"> Metropolii Bydgoskiej, złożyło ofertę o przyznanie dotacji w tzw. trybie uproszczonym na realizację zadania, o którym mowa w pkt. 1. Zgodnie z art. 12 ust. 2 ustawy z dnia 24 kwietnia 2003 roku o działalności pożytku publicznego i o wolontariacie Zarząd Powiatu Bydgoskiego rozpatrzył:</w:t>
      </w:r>
    </w:p>
    <w:p w14:paraId="6B4C1F08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celowość realizacji zadania publicznego przez organizacje pozarządowe oraz podmioty wymienione w art. 3 ust. 3, biorąc pod uwagę:</w:t>
      </w:r>
    </w:p>
    <w:p w14:paraId="624F67B8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 stopień, w jakim wniosek odpowiada priorytetowym zadaniom publicznym, określonym w programie współpracy z organizacjami pozarządowymi i podmiotami wymienionymi w art. 3 ust. 3,</w:t>
      </w:r>
    </w:p>
    <w:p w14:paraId="1B4AFAC0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 zapewnienie wysokiej jakości wykonania danego zadania,</w:t>
      </w:r>
    </w:p>
    <w:p w14:paraId="268269B9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c) środki dostępne na realizację zadań publicznych,</w:t>
      </w:r>
    </w:p>
    <w:p w14:paraId="741EAD1B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d) korzyści wynikające z realizacji zadania publicznego przez organizację pozarządową lub podmioty wymienione w art. 3 ust. 3.</w:t>
      </w:r>
    </w:p>
    <w:p w14:paraId="57E3C8E9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Zarząd Powiatu Bydgoskiego uznał celowość realizacji zadania określonego w §1 niniejszej Uchwały i udzielił wsparcia finansowego zadania.</w:t>
      </w:r>
    </w:p>
    <w:p w14:paraId="589F8642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4. </w:t>
      </w:r>
      <w:r>
        <w:rPr>
          <w:b/>
          <w:color w:val="000000"/>
          <w:szCs w:val="20"/>
          <w:u w:color="000000"/>
        </w:rPr>
        <w:t>Konsultacje społeczne</w:t>
      </w:r>
    </w:p>
    <w:p w14:paraId="7AEE763A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 dotyczy</w:t>
      </w:r>
    </w:p>
    <w:p w14:paraId="293A90A0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5. </w:t>
      </w:r>
      <w:r>
        <w:rPr>
          <w:b/>
          <w:color w:val="000000"/>
          <w:szCs w:val="20"/>
          <w:u w:color="000000"/>
        </w:rPr>
        <w:t>Skutki finansowe i źródła ich pokrycia</w:t>
      </w:r>
    </w:p>
    <w:p w14:paraId="46CAFFD9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Źródłem finansowania dotacji są środki zaplanowane w budżecie Powiatu Bydgoskiego na rok 2026 w dziale 921 - kultura i ochrona dziedzictwa narodowego, rozdziale 92105 - pozostałe zadania w zakresie kultury, paragrafie 2360 - dotacja celowa z budżetu jednostki samorządu terytorialnego, udzielone w trybie art. 221 ustawy o finansach publicznych (Dz. U. z 2025 r. poz. 1483, 1844, 1846), na finansowanie lub dofinansowanie zadań zleconych do realizacji organizacjom prowadzącym działalność pożytku publicznego.</w:t>
      </w:r>
    </w:p>
    <w:p w14:paraId="74C60ABC" w14:textId="77777777" w:rsidR="00340801" w:rsidRDefault="008541E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Zabezpieczono środki w wysokości 20 000,00 zł.</w:t>
      </w:r>
    </w:p>
    <w:sectPr w:rsidR="0034080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8B4E" w14:textId="77777777" w:rsidR="008541ED" w:rsidRDefault="008541ED">
      <w:r>
        <w:separator/>
      </w:r>
    </w:p>
  </w:endnote>
  <w:endnote w:type="continuationSeparator" w:id="0">
    <w:p w14:paraId="67B5F1EE" w14:textId="77777777" w:rsidR="008541ED" w:rsidRDefault="0085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0801" w14:paraId="6642190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56A301" w14:textId="77777777" w:rsidR="00340801" w:rsidRDefault="008541ED">
          <w:pPr>
            <w:jc w:val="left"/>
            <w:rPr>
              <w:sz w:val="18"/>
            </w:rPr>
          </w:pPr>
          <w:r w:rsidRPr="006C1416">
            <w:rPr>
              <w:sz w:val="18"/>
              <w:lang w:val="en-US"/>
            </w:rPr>
            <w:t>Id: 88A365CB-48B2-4AD4-BA28-F5D89D09055B.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B823CC" w14:textId="77777777" w:rsidR="00340801" w:rsidRDefault="008541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141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C82706" w14:textId="77777777" w:rsidR="00340801" w:rsidRDefault="0034080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0801" w14:paraId="39B0446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FB56794" w14:textId="77777777" w:rsidR="00340801" w:rsidRDefault="008541ED">
          <w:pPr>
            <w:jc w:val="left"/>
            <w:rPr>
              <w:sz w:val="18"/>
            </w:rPr>
          </w:pPr>
          <w:r w:rsidRPr="006C1416">
            <w:rPr>
              <w:sz w:val="18"/>
              <w:lang w:val="en-US"/>
            </w:rPr>
            <w:t>Id: 88A365CB-48B2-4AD4-BA28-F5D89D09055B.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D538F60" w14:textId="77777777" w:rsidR="00340801" w:rsidRDefault="008541E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C141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A3CAD89" w14:textId="77777777" w:rsidR="00340801" w:rsidRDefault="0034080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CA50" w14:textId="77777777" w:rsidR="008541ED" w:rsidRDefault="008541ED">
      <w:r>
        <w:separator/>
      </w:r>
    </w:p>
  </w:footnote>
  <w:footnote w:type="continuationSeparator" w:id="0">
    <w:p w14:paraId="55FC0C0B" w14:textId="77777777" w:rsidR="008541ED" w:rsidRDefault="0085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3727"/>
    <w:rsid w:val="00340801"/>
    <w:rsid w:val="006C1416"/>
    <w:rsid w:val="008541E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57EF9"/>
  <w15:docId w15:val="{31C9444F-B298-46C4-AE47-0F61FEB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Bydgoskiego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325/2026 z dnia 22 kwietnia 2026 r.</dc:title>
  <dc:subject>w sprawie uznania celowości realizacji zadania publicznego w^zakresie kultury, sztuki, ochrony dóbr kultury i^dziedzictwa narodowego</dc:subject>
  <dc:creator>janukd</dc:creator>
  <cp:lastModifiedBy>Dorota Januk - Szymańska</cp:lastModifiedBy>
  <cp:revision>2</cp:revision>
  <dcterms:created xsi:type="dcterms:W3CDTF">2026-04-22T08:28:00Z</dcterms:created>
  <dcterms:modified xsi:type="dcterms:W3CDTF">2026-04-22T08:28:00Z</dcterms:modified>
  <cp:category>Akt prawny</cp:category>
</cp:coreProperties>
</file>