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B9A3E" w14:textId="77777777" w:rsidR="00A77B3E" w:rsidRPr="004D6595" w:rsidRDefault="00024362">
      <w:pPr>
        <w:jc w:val="center"/>
        <w:rPr>
          <w:rFonts w:ascii="Arial" w:hAnsi="Arial" w:cs="Arial"/>
          <w:b/>
          <w:caps/>
        </w:rPr>
      </w:pPr>
      <w:r w:rsidRPr="004D6595">
        <w:rPr>
          <w:rFonts w:ascii="Arial" w:hAnsi="Arial" w:cs="Arial"/>
          <w:b/>
          <w:caps/>
        </w:rPr>
        <w:t>Uchwała nr 303/2026</w:t>
      </w:r>
      <w:r w:rsidRPr="004D6595">
        <w:rPr>
          <w:rFonts w:ascii="Arial" w:hAnsi="Arial" w:cs="Arial"/>
          <w:b/>
          <w:caps/>
        </w:rPr>
        <w:br/>
        <w:t>Zarządu Powiatu Bydgoskiego</w:t>
      </w:r>
    </w:p>
    <w:p w14:paraId="2C88F1E0" w14:textId="77777777" w:rsidR="00A77B3E" w:rsidRPr="004D6595" w:rsidRDefault="00024362">
      <w:pPr>
        <w:spacing w:before="280" w:after="280"/>
        <w:jc w:val="center"/>
        <w:rPr>
          <w:rFonts w:ascii="Arial" w:hAnsi="Arial" w:cs="Arial"/>
          <w:b/>
          <w:caps/>
        </w:rPr>
      </w:pPr>
      <w:r w:rsidRPr="004D6595">
        <w:rPr>
          <w:rFonts w:ascii="Arial" w:hAnsi="Arial" w:cs="Arial"/>
        </w:rPr>
        <w:t>z dnia 11 marca 2026 r.</w:t>
      </w:r>
    </w:p>
    <w:p w14:paraId="1CB3DE71" w14:textId="77777777" w:rsidR="00A77B3E" w:rsidRPr="004D6595" w:rsidRDefault="00024362">
      <w:pPr>
        <w:keepNext/>
        <w:spacing w:after="480"/>
        <w:jc w:val="center"/>
        <w:rPr>
          <w:rFonts w:ascii="Arial" w:hAnsi="Arial" w:cs="Arial"/>
        </w:rPr>
      </w:pPr>
      <w:r w:rsidRPr="004D6595">
        <w:rPr>
          <w:rFonts w:ascii="Arial" w:hAnsi="Arial" w:cs="Arial"/>
          <w:b/>
        </w:rPr>
        <w:t>w sprawie powołania komisji konkursowej do rozpatrzenia ofert złożonych w otwartych konkursach ofert nr 3/2026 na wykonanie zadań publicznych Powiatu Bydgoskiego w zakresie kultury, sztuki, ochrony dóbr kultury i dziedzictwa narodowego oraz nr 4/2026 na wykonanie zadań publicznych Powiatu Bydgoskiego w zakresie turystyki i krajoznawstwa w 2026 roku przez organizacje pozarządowe oraz inne podmioty prowadzące działalność pożytku publicznego</w:t>
      </w:r>
    </w:p>
    <w:p w14:paraId="3B695424" w14:textId="77777777" w:rsidR="00A77B3E" w:rsidRPr="004D6595" w:rsidRDefault="00024362">
      <w:pPr>
        <w:keepLines/>
        <w:spacing w:before="120" w:after="120"/>
        <w:ind w:firstLine="227"/>
        <w:rPr>
          <w:rFonts w:ascii="Arial" w:hAnsi="Arial" w:cs="Arial"/>
        </w:rPr>
      </w:pPr>
      <w:r w:rsidRPr="004D6595">
        <w:rPr>
          <w:rFonts w:ascii="Arial" w:hAnsi="Arial" w:cs="Arial"/>
        </w:rPr>
        <w:t>Na podstawie art. 32 ust. 2 pkt 2 ustawy z dnia 5 czerwca 1998 r. o samorządzie powiatowym (Dz. U.  z 2025 r. poz. 1684) oraz art. 15 ust. 2a, 2b, 2d ustawy z dnia 24 kwietnia 2003 roku o działalności pożytku publicznego i o wolontariacie (Dz. U. z 2025 r. poz. 1338), w związku z uchwałą nr 289/2026 Zarządu Powiatu Bydgoskiego z dnia 11 lutego 2026 r. w sprawie ogłoszenia otwartych konkursów ofert na wykonanie zadań publicznych Powiatu Bydgoskiego: nr 3/2026 w zakresie kultury, sztuki, ochrony dóbr kultury i dziedzictwa narodowego oraz nr 4/2026 w zakresie turystyki i krajoznawstwa w 2026 roku przez organizacje pozarządowe oraz inne podmioty prowadzące działalność pożytku publicznego oraz Uchwały 142/XIV/2025 Rady Powiatu Bydgoskiego z dnia 29 października 2025 r. w sprawie przyjęcia Programu Współpracy Powiatu Bydgoskiego z organizacjami pozarządowymi oraz podmiotami, o których mowa w art. 3 ust. 3 ustawy z dnia 24 kwietnia 2003 r. o działalności pożytku publicznego i o wolontariacie na rok 2026 – uchwala się, co następuje:</w:t>
      </w:r>
    </w:p>
    <w:p w14:paraId="52CDC0AB" w14:textId="77777777" w:rsidR="00A77B3E" w:rsidRPr="004D6595" w:rsidRDefault="00024362">
      <w:pPr>
        <w:keepLines/>
        <w:spacing w:before="120" w:after="120"/>
        <w:ind w:firstLine="340"/>
        <w:rPr>
          <w:rFonts w:ascii="Arial" w:hAnsi="Arial" w:cs="Arial"/>
        </w:rPr>
      </w:pPr>
      <w:r w:rsidRPr="004D6595">
        <w:rPr>
          <w:rFonts w:ascii="Arial" w:hAnsi="Arial" w:cs="Arial"/>
          <w:b/>
        </w:rPr>
        <w:t>§ 1. </w:t>
      </w:r>
      <w:r w:rsidRPr="004D6595">
        <w:rPr>
          <w:rFonts w:ascii="Arial" w:hAnsi="Arial" w:cs="Arial"/>
        </w:rPr>
        <w:t>Powołuje się komisję konkursową do rozpatrzenia ofert złożonych w otwartych konkursach ofert nr 3/2026 na wykonanie zadań publicznych Powiatu Bydgoskiego w zakresie kultury, sztuki, ochrony dóbr kultury i dziedzictwa narodowego oraz nr 4/2026 na wykonanie zadań publicznych Powiatu Bydgoskiego w zakresie turystyki i krajoznawstwa w 2026 roku przez organizacje pozarządowe oraz inne podmioty prowadzące działalność pożytku publicznego w składzie:</w:t>
      </w:r>
    </w:p>
    <w:p w14:paraId="3A6546EC" w14:textId="77777777" w:rsidR="00A77B3E" w:rsidRPr="004D6595" w:rsidRDefault="00024362">
      <w:pPr>
        <w:spacing w:before="120" w:after="120"/>
        <w:ind w:left="340" w:hanging="227"/>
        <w:rPr>
          <w:rFonts w:ascii="Arial" w:hAnsi="Arial" w:cs="Arial"/>
        </w:rPr>
      </w:pPr>
      <w:r w:rsidRPr="004D6595">
        <w:rPr>
          <w:rFonts w:ascii="Arial" w:hAnsi="Arial" w:cs="Arial"/>
        </w:rPr>
        <w:t xml:space="preserve">1) Iwona </w:t>
      </w:r>
      <w:proofErr w:type="spellStart"/>
      <w:r w:rsidRPr="004D6595">
        <w:rPr>
          <w:rFonts w:ascii="Arial" w:hAnsi="Arial" w:cs="Arial"/>
        </w:rPr>
        <w:t>Lichocka</w:t>
      </w:r>
      <w:proofErr w:type="spellEnd"/>
      <w:r w:rsidRPr="004D6595">
        <w:rPr>
          <w:rFonts w:ascii="Arial" w:hAnsi="Arial" w:cs="Arial"/>
        </w:rPr>
        <w:t xml:space="preserve"> - przewodnicząca komisji (przedstawiciel Zarządu Powiatu),</w:t>
      </w:r>
    </w:p>
    <w:p w14:paraId="5A5EADAA" w14:textId="77777777" w:rsidR="00A77B3E" w:rsidRPr="004D6595" w:rsidRDefault="00024362">
      <w:pPr>
        <w:spacing w:before="120" w:after="120"/>
        <w:ind w:left="340" w:hanging="227"/>
        <w:rPr>
          <w:rFonts w:ascii="Arial" w:hAnsi="Arial" w:cs="Arial"/>
        </w:rPr>
      </w:pPr>
      <w:r w:rsidRPr="004D6595">
        <w:rPr>
          <w:rFonts w:ascii="Arial" w:hAnsi="Arial" w:cs="Arial"/>
        </w:rPr>
        <w:t>2) Karol Czerkawski - wiceprzewodniczący komisji (przedstawiciel Zarządu Powiatu),</w:t>
      </w:r>
    </w:p>
    <w:p w14:paraId="7D393C1B" w14:textId="77777777" w:rsidR="00A77B3E" w:rsidRPr="004D6595" w:rsidRDefault="00024362">
      <w:pPr>
        <w:spacing w:before="120" w:after="120"/>
        <w:ind w:left="340" w:hanging="227"/>
        <w:rPr>
          <w:rFonts w:ascii="Arial" w:hAnsi="Arial" w:cs="Arial"/>
        </w:rPr>
      </w:pPr>
      <w:r w:rsidRPr="004D6595">
        <w:rPr>
          <w:rFonts w:ascii="Arial" w:hAnsi="Arial" w:cs="Arial"/>
        </w:rPr>
        <w:t>3) Zbigniew Łuczak - członek komisji (przedstawiciel Zarządu Powiatu),</w:t>
      </w:r>
    </w:p>
    <w:p w14:paraId="17C3C07C" w14:textId="77777777" w:rsidR="00A77B3E" w:rsidRPr="004D6595" w:rsidRDefault="00024362">
      <w:pPr>
        <w:spacing w:before="120" w:after="120"/>
        <w:ind w:left="340" w:hanging="227"/>
        <w:rPr>
          <w:rFonts w:ascii="Arial" w:hAnsi="Arial" w:cs="Arial"/>
        </w:rPr>
      </w:pPr>
      <w:r w:rsidRPr="004D6595">
        <w:rPr>
          <w:rFonts w:ascii="Arial" w:hAnsi="Arial" w:cs="Arial"/>
        </w:rPr>
        <w:t>4) Anna Lasota - członek komisji (przedstawiciel organizacji pozarządowych),</w:t>
      </w:r>
    </w:p>
    <w:p w14:paraId="4BBC2572" w14:textId="77777777" w:rsidR="00A77B3E" w:rsidRPr="004D6595" w:rsidRDefault="00024362">
      <w:pPr>
        <w:spacing w:before="120" w:after="120"/>
        <w:ind w:left="340" w:hanging="227"/>
        <w:rPr>
          <w:rFonts w:ascii="Arial" w:hAnsi="Arial" w:cs="Arial"/>
        </w:rPr>
      </w:pPr>
      <w:r w:rsidRPr="004D6595">
        <w:rPr>
          <w:rFonts w:ascii="Arial" w:hAnsi="Arial" w:cs="Arial"/>
        </w:rPr>
        <w:t xml:space="preserve">5) Radosław </w:t>
      </w:r>
      <w:proofErr w:type="spellStart"/>
      <w:r w:rsidRPr="004D6595">
        <w:rPr>
          <w:rFonts w:ascii="Arial" w:hAnsi="Arial" w:cs="Arial"/>
        </w:rPr>
        <w:t>Migdalski</w:t>
      </w:r>
      <w:proofErr w:type="spellEnd"/>
      <w:r w:rsidRPr="004D6595">
        <w:rPr>
          <w:rFonts w:ascii="Arial" w:hAnsi="Arial" w:cs="Arial"/>
        </w:rPr>
        <w:t xml:space="preserve"> - członek komisji (przedstawiciel organizacji pozarządowych).</w:t>
      </w:r>
    </w:p>
    <w:p w14:paraId="0BF55C6F" w14:textId="77777777" w:rsidR="00A77B3E" w:rsidRPr="004D6595" w:rsidRDefault="00024362">
      <w:pPr>
        <w:keepLines/>
        <w:spacing w:before="120" w:after="120"/>
        <w:ind w:firstLine="340"/>
        <w:rPr>
          <w:rFonts w:ascii="Arial" w:hAnsi="Arial" w:cs="Arial"/>
        </w:rPr>
      </w:pPr>
      <w:r w:rsidRPr="004D6595">
        <w:rPr>
          <w:rFonts w:ascii="Arial" w:hAnsi="Arial" w:cs="Arial"/>
          <w:b/>
        </w:rPr>
        <w:t>§ 2. </w:t>
      </w:r>
      <w:r w:rsidRPr="004D6595">
        <w:rPr>
          <w:rFonts w:ascii="Arial" w:hAnsi="Arial" w:cs="Arial"/>
        </w:rPr>
        <w:t>Wykonanie Uchwały powierza się Staroście Bydgoskiemu.</w:t>
      </w:r>
    </w:p>
    <w:p w14:paraId="5EE7D5E1" w14:textId="77777777" w:rsidR="00A77B3E" w:rsidRPr="004D6595" w:rsidRDefault="00024362">
      <w:pPr>
        <w:keepNext/>
        <w:keepLines/>
        <w:spacing w:before="120" w:after="120"/>
        <w:ind w:firstLine="340"/>
        <w:rPr>
          <w:rFonts w:ascii="Arial" w:hAnsi="Arial" w:cs="Arial"/>
        </w:rPr>
      </w:pPr>
      <w:r w:rsidRPr="004D6595">
        <w:rPr>
          <w:rFonts w:ascii="Arial" w:hAnsi="Arial" w:cs="Arial"/>
          <w:b/>
        </w:rPr>
        <w:t>§ 3. </w:t>
      </w:r>
      <w:r w:rsidRPr="004D6595">
        <w:rPr>
          <w:rFonts w:ascii="Arial" w:hAnsi="Arial" w:cs="Arial"/>
        </w:rPr>
        <w:t>Uchwała wchodzi w życie z dniem podjęcia.</w:t>
      </w:r>
    </w:p>
    <w:p w14:paraId="7F05047B" w14:textId="77777777" w:rsidR="00A77B3E" w:rsidRPr="004D6595" w:rsidRDefault="00024362">
      <w:pPr>
        <w:keepNext/>
        <w:keepLines/>
        <w:spacing w:before="120" w:after="120"/>
        <w:ind w:firstLine="227"/>
        <w:rPr>
          <w:rFonts w:ascii="Arial" w:hAnsi="Arial" w:cs="Arial"/>
        </w:rPr>
      </w:pPr>
      <w:r w:rsidRPr="004D6595">
        <w:rPr>
          <w:rFonts w:ascii="Arial" w:hAnsi="Arial" w:cs="Arial"/>
        </w:rPr>
        <w:t> </w:t>
      </w:r>
    </w:p>
    <w:p w14:paraId="7E89EA86" w14:textId="77777777" w:rsidR="00A77B3E" w:rsidRPr="004D6595" w:rsidRDefault="00024362">
      <w:pPr>
        <w:keepNext/>
        <w:rPr>
          <w:rFonts w:ascii="Arial" w:hAnsi="Arial" w:cs="Arial"/>
        </w:rPr>
      </w:pPr>
      <w:r w:rsidRPr="004D6595">
        <w:rPr>
          <w:rFonts w:ascii="Arial" w:hAnsi="Arial" w:cs="Arial"/>
          <w:color w:val="000000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3"/>
        <w:gridCol w:w="4933"/>
      </w:tblGrid>
      <w:tr w:rsidR="00092B88" w:rsidRPr="004D6595" w14:paraId="6BEA407A" w14:textId="77777777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F72306" w14:textId="77777777" w:rsidR="00092B88" w:rsidRPr="004D6595" w:rsidRDefault="00092B88">
            <w:pPr>
              <w:keepNext/>
              <w:keepLines/>
              <w:jc w:val="left"/>
              <w:rPr>
                <w:rFonts w:ascii="Arial" w:hAnsi="Arial" w:cs="Arial"/>
                <w:color w:val="000000"/>
                <w:szCs w:val="22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0758E6" w14:textId="2E9057F7" w:rsidR="00092B88" w:rsidRPr="004D6595" w:rsidRDefault="00024362">
            <w:pPr>
              <w:keepNext/>
              <w:keepLines/>
              <w:spacing w:before="560" w:after="560"/>
              <w:ind w:left="1134" w:right="1134"/>
              <w:jc w:val="center"/>
              <w:rPr>
                <w:rFonts w:ascii="Arial" w:hAnsi="Arial" w:cs="Arial"/>
                <w:color w:val="000000"/>
                <w:szCs w:val="22"/>
              </w:rPr>
            </w:pPr>
            <w:r w:rsidRPr="004D6595">
              <w:rPr>
                <w:rFonts w:ascii="Arial" w:hAnsi="Arial" w:cs="Arial"/>
                <w:color w:val="000000"/>
                <w:szCs w:val="22"/>
              </w:rPr>
              <w:t>Przewodniczący Zarządu Powiatu Bydgoskiego</w:t>
            </w:r>
            <w:r w:rsidRPr="004D6595">
              <w:rPr>
                <w:rFonts w:ascii="Arial" w:hAnsi="Arial" w:cs="Arial"/>
                <w:color w:val="000000"/>
                <w:szCs w:val="22"/>
              </w:rPr>
              <w:br/>
            </w:r>
            <w:r w:rsidRPr="004D6595">
              <w:rPr>
                <w:rFonts w:ascii="Arial" w:hAnsi="Arial" w:cs="Arial"/>
                <w:color w:val="000000"/>
                <w:szCs w:val="22"/>
              </w:rPr>
              <w:br/>
            </w:r>
            <w:r w:rsidRPr="004D6595">
              <w:rPr>
                <w:rFonts w:ascii="Arial" w:hAnsi="Arial" w:cs="Arial"/>
                <w:color w:val="000000"/>
                <w:szCs w:val="22"/>
              </w:rPr>
              <w:br/>
            </w:r>
            <w:r w:rsidRPr="004D6595">
              <w:rPr>
                <w:rFonts w:ascii="Arial" w:hAnsi="Arial" w:cs="Arial"/>
                <w:b/>
              </w:rPr>
              <w:t>Starosta</w:t>
            </w:r>
            <w:r w:rsidR="00D60FBE" w:rsidRPr="004D6595">
              <w:rPr>
                <w:rFonts w:ascii="Arial" w:hAnsi="Arial" w:cs="Arial"/>
                <w:b/>
              </w:rPr>
              <w:t xml:space="preserve"> </w:t>
            </w:r>
            <w:r w:rsidRPr="004D6595">
              <w:rPr>
                <w:rFonts w:ascii="Arial" w:hAnsi="Arial" w:cs="Arial"/>
                <w:b/>
              </w:rPr>
              <w:t>Bydgoski </w:t>
            </w:r>
            <w:r w:rsidR="00D60FBE" w:rsidRPr="004D6595">
              <w:rPr>
                <w:rFonts w:ascii="Arial" w:hAnsi="Arial" w:cs="Arial"/>
                <w:b/>
              </w:rPr>
              <w:br/>
            </w:r>
            <w:r w:rsidRPr="004D6595">
              <w:rPr>
                <w:rFonts w:ascii="Arial" w:hAnsi="Arial" w:cs="Arial"/>
                <w:b/>
              </w:rPr>
              <w:t>Piotr Kozłowski</w:t>
            </w:r>
          </w:p>
        </w:tc>
      </w:tr>
    </w:tbl>
    <w:p w14:paraId="14B868C2" w14:textId="77777777" w:rsidR="00A77B3E" w:rsidRPr="004D6595" w:rsidRDefault="00A77B3E">
      <w:pPr>
        <w:keepNext/>
        <w:rPr>
          <w:rFonts w:ascii="Arial" w:hAnsi="Arial" w:cs="Arial"/>
        </w:rPr>
        <w:sectPr w:rsidR="00A77B3E" w:rsidRPr="004D6595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14:paraId="01978544" w14:textId="77777777" w:rsidR="00092B88" w:rsidRPr="004D6595" w:rsidRDefault="00092B88">
      <w:pPr>
        <w:rPr>
          <w:rFonts w:ascii="Arial" w:hAnsi="Arial" w:cs="Arial"/>
          <w:szCs w:val="20"/>
        </w:rPr>
      </w:pPr>
    </w:p>
    <w:p w14:paraId="2CE02A51" w14:textId="77777777" w:rsidR="00092B88" w:rsidRPr="004D6595" w:rsidRDefault="00024362">
      <w:pPr>
        <w:jc w:val="center"/>
        <w:rPr>
          <w:rFonts w:ascii="Arial" w:hAnsi="Arial" w:cs="Arial"/>
          <w:szCs w:val="20"/>
        </w:rPr>
      </w:pPr>
      <w:r w:rsidRPr="004D6595">
        <w:rPr>
          <w:rFonts w:ascii="Arial" w:hAnsi="Arial" w:cs="Arial"/>
          <w:b/>
          <w:szCs w:val="20"/>
        </w:rPr>
        <w:t>Uzasadnienie</w:t>
      </w:r>
    </w:p>
    <w:p w14:paraId="2EC42A23" w14:textId="77777777" w:rsidR="00092B88" w:rsidRPr="004D6595" w:rsidRDefault="00024362">
      <w:pPr>
        <w:spacing w:before="120" w:after="120"/>
        <w:ind w:left="283" w:firstLine="227"/>
        <w:rPr>
          <w:rFonts w:ascii="Arial" w:hAnsi="Arial" w:cs="Arial"/>
          <w:color w:val="000000"/>
          <w:szCs w:val="20"/>
          <w:u w:color="000000"/>
        </w:rPr>
      </w:pPr>
      <w:r w:rsidRPr="004D6595">
        <w:rPr>
          <w:rFonts w:ascii="Arial" w:hAnsi="Arial" w:cs="Arial"/>
          <w:szCs w:val="20"/>
        </w:rPr>
        <w:t>1. </w:t>
      </w:r>
      <w:r w:rsidRPr="004D6595">
        <w:rPr>
          <w:rFonts w:ascii="Arial" w:hAnsi="Arial" w:cs="Arial"/>
          <w:b/>
          <w:color w:val="000000"/>
          <w:szCs w:val="20"/>
          <w:u w:color="000000"/>
        </w:rPr>
        <w:t>Przedmiot regulacji</w:t>
      </w:r>
    </w:p>
    <w:p w14:paraId="36915559" w14:textId="77777777" w:rsidR="00092B88" w:rsidRPr="004D6595" w:rsidRDefault="00024362">
      <w:pPr>
        <w:spacing w:before="120" w:after="120"/>
        <w:ind w:left="283" w:firstLine="227"/>
        <w:rPr>
          <w:rFonts w:ascii="Arial" w:hAnsi="Arial" w:cs="Arial"/>
          <w:color w:val="000000"/>
          <w:szCs w:val="20"/>
          <w:u w:color="000000"/>
        </w:rPr>
      </w:pPr>
      <w:r w:rsidRPr="004D6595">
        <w:rPr>
          <w:rFonts w:ascii="Arial" w:hAnsi="Arial" w:cs="Arial"/>
          <w:color w:val="000000"/>
          <w:szCs w:val="20"/>
          <w:u w:color="000000"/>
        </w:rPr>
        <w:t>Powołanie komisji do rozpatrzenia ofert w otwartym konkursie nr 3/2026 na wykonanie zadań publicznych Powiatu Bydgoskiego w zakresie kultury, sztuki, ochrony dóbr kultury i dziedzictwa narodowego oraz nr 4/2026 na wykonanie zadań publicznych Powiatu Bydgoskiego w zakresie turystyki i krajoznawstwa w 2026 roku przez organizacje pozarządowe oraz inne podmioty prowadzące działalność pożytku publicznego.</w:t>
      </w:r>
    </w:p>
    <w:p w14:paraId="00840440" w14:textId="77777777" w:rsidR="00092B88" w:rsidRPr="004D6595" w:rsidRDefault="00024362">
      <w:pPr>
        <w:spacing w:before="120" w:after="120"/>
        <w:ind w:left="283" w:firstLine="227"/>
        <w:rPr>
          <w:rFonts w:ascii="Arial" w:hAnsi="Arial" w:cs="Arial"/>
          <w:color w:val="000000"/>
          <w:szCs w:val="20"/>
          <w:u w:color="000000"/>
        </w:rPr>
      </w:pPr>
      <w:r w:rsidRPr="004D6595">
        <w:rPr>
          <w:rFonts w:ascii="Arial" w:hAnsi="Arial" w:cs="Arial"/>
          <w:color w:val="000000"/>
          <w:szCs w:val="20"/>
          <w:u w:color="000000"/>
        </w:rPr>
        <w:t>2. </w:t>
      </w:r>
      <w:r w:rsidRPr="004D6595">
        <w:rPr>
          <w:rFonts w:ascii="Arial" w:hAnsi="Arial" w:cs="Arial"/>
          <w:b/>
          <w:color w:val="000000"/>
          <w:szCs w:val="20"/>
          <w:u w:color="000000"/>
        </w:rPr>
        <w:t>Podstawa prawna</w:t>
      </w:r>
    </w:p>
    <w:p w14:paraId="63A3BD00" w14:textId="77777777" w:rsidR="00092B88" w:rsidRPr="004D6595" w:rsidRDefault="00024362">
      <w:pPr>
        <w:spacing w:before="120" w:after="120"/>
        <w:ind w:left="283" w:firstLine="227"/>
        <w:rPr>
          <w:rFonts w:ascii="Arial" w:hAnsi="Arial" w:cs="Arial"/>
          <w:color w:val="000000"/>
          <w:szCs w:val="20"/>
          <w:u w:color="000000"/>
        </w:rPr>
      </w:pPr>
      <w:r w:rsidRPr="004D6595">
        <w:rPr>
          <w:rFonts w:ascii="Arial" w:hAnsi="Arial" w:cs="Arial"/>
          <w:color w:val="000000"/>
          <w:szCs w:val="20"/>
          <w:u w:color="000000"/>
        </w:rPr>
        <w:t>Podstawę prawną stanowi ustawa z dnia 24 kwietnia 2003 r. o działalności pożytku publicznego i o wolontariacie.</w:t>
      </w:r>
    </w:p>
    <w:p w14:paraId="1B969A38" w14:textId="77777777" w:rsidR="00092B88" w:rsidRPr="004D6595" w:rsidRDefault="00024362">
      <w:pPr>
        <w:spacing w:before="120" w:after="120"/>
        <w:ind w:left="283" w:firstLine="227"/>
        <w:rPr>
          <w:rFonts w:ascii="Arial" w:hAnsi="Arial" w:cs="Arial"/>
          <w:color w:val="000000"/>
          <w:szCs w:val="20"/>
          <w:u w:color="000000"/>
        </w:rPr>
      </w:pPr>
      <w:r w:rsidRPr="004D6595">
        <w:rPr>
          <w:rFonts w:ascii="Arial" w:hAnsi="Arial" w:cs="Arial"/>
          <w:color w:val="000000"/>
          <w:szCs w:val="20"/>
          <w:u w:color="000000"/>
        </w:rPr>
        <w:t>3. </w:t>
      </w:r>
      <w:r w:rsidRPr="004D6595">
        <w:rPr>
          <w:rFonts w:ascii="Arial" w:hAnsi="Arial" w:cs="Arial"/>
          <w:b/>
          <w:color w:val="000000"/>
          <w:szCs w:val="20"/>
          <w:u w:color="000000"/>
        </w:rPr>
        <w:t>Uzasadnienie merytoryczne</w:t>
      </w:r>
    </w:p>
    <w:p w14:paraId="7BA726E3" w14:textId="77777777" w:rsidR="00092B88" w:rsidRPr="004D6595" w:rsidRDefault="00024362">
      <w:pPr>
        <w:spacing w:before="120" w:after="120"/>
        <w:ind w:left="283" w:firstLine="227"/>
        <w:rPr>
          <w:rFonts w:ascii="Arial" w:hAnsi="Arial" w:cs="Arial"/>
          <w:color w:val="000000"/>
          <w:szCs w:val="20"/>
          <w:u w:color="000000"/>
        </w:rPr>
      </w:pPr>
      <w:r w:rsidRPr="004D6595">
        <w:rPr>
          <w:rFonts w:ascii="Arial" w:hAnsi="Arial" w:cs="Arial"/>
          <w:color w:val="000000"/>
          <w:szCs w:val="20"/>
          <w:u w:color="000000"/>
        </w:rPr>
        <w:t>Uchwałą nr 289/2026 z dnia 11 lutego 2026 r. Zarząd Powiatu Bydgoskiego ogłosił otwarte konkursy ofert na wykonanie zadań publicznych Powiatu Bydgoskiego w 2026 roku przez organizacje pozarządowe oraz inne podmioty prowadzące działalność pożytku publicznego: nr 3/2026 na wykonanie zadań publicznych Powiatu Bydgoskiego w zakresie kultury, sztuki, ochrony dóbr kultury i dziedzictwa narodowego oraz nr 4/2026 na wykonanie zadań publicznych Powiatu Bydgoskiego w zakresie turystyki i krajoznawstwa. Termin składania ofert upłynął dnia 4 marca 2026 r., w związku z czym konieczne jest powołanie komisji konkursowej w celu opiniowania złożonych ofert w ww. konkursach. Komisja po dokonaniu ocen merytorycznych złożonych ofert w otwartych konkursach ofert zarekomenduje Zarządowi Powiatu Bydgoskiego zadania wraz z ich realizatorami do udzielenia wsparcia finansowego oraz z ich wysokością.</w:t>
      </w:r>
    </w:p>
    <w:p w14:paraId="568BDCC8" w14:textId="77777777" w:rsidR="00092B88" w:rsidRPr="004D6595" w:rsidRDefault="00024362">
      <w:pPr>
        <w:spacing w:before="120" w:after="120"/>
        <w:ind w:left="283" w:firstLine="227"/>
        <w:rPr>
          <w:rFonts w:ascii="Arial" w:hAnsi="Arial" w:cs="Arial"/>
          <w:color w:val="000000"/>
          <w:szCs w:val="20"/>
          <w:u w:color="000000"/>
        </w:rPr>
      </w:pPr>
      <w:r w:rsidRPr="004D6595">
        <w:rPr>
          <w:rFonts w:ascii="Arial" w:hAnsi="Arial" w:cs="Arial"/>
          <w:color w:val="000000"/>
          <w:szCs w:val="20"/>
          <w:u w:color="000000"/>
        </w:rPr>
        <w:t>4. </w:t>
      </w:r>
      <w:r w:rsidRPr="004D6595">
        <w:rPr>
          <w:rFonts w:ascii="Arial" w:hAnsi="Arial" w:cs="Arial"/>
          <w:b/>
          <w:color w:val="000000"/>
          <w:szCs w:val="20"/>
          <w:u w:color="000000"/>
        </w:rPr>
        <w:t>Konsultacje społeczne</w:t>
      </w:r>
    </w:p>
    <w:p w14:paraId="4EA1CA7C" w14:textId="77777777" w:rsidR="00092B88" w:rsidRPr="004D6595" w:rsidRDefault="00024362">
      <w:pPr>
        <w:spacing w:before="120" w:after="120"/>
        <w:ind w:left="283" w:firstLine="227"/>
        <w:rPr>
          <w:rFonts w:ascii="Arial" w:hAnsi="Arial" w:cs="Arial"/>
          <w:color w:val="000000"/>
          <w:szCs w:val="20"/>
          <w:u w:color="000000"/>
        </w:rPr>
      </w:pPr>
      <w:r w:rsidRPr="004D6595">
        <w:rPr>
          <w:rFonts w:ascii="Arial" w:hAnsi="Arial" w:cs="Arial"/>
          <w:color w:val="000000"/>
          <w:szCs w:val="20"/>
          <w:u w:color="000000"/>
        </w:rPr>
        <w:t>Nie dotyczy.</w:t>
      </w:r>
    </w:p>
    <w:p w14:paraId="2FE1CB1E" w14:textId="77777777" w:rsidR="00092B88" w:rsidRPr="004D6595" w:rsidRDefault="00024362">
      <w:pPr>
        <w:spacing w:before="120" w:after="120"/>
        <w:ind w:left="283" w:firstLine="227"/>
        <w:rPr>
          <w:rFonts w:ascii="Arial" w:hAnsi="Arial" w:cs="Arial"/>
          <w:color w:val="000000"/>
          <w:szCs w:val="20"/>
          <w:u w:color="000000"/>
        </w:rPr>
      </w:pPr>
      <w:r w:rsidRPr="004D6595">
        <w:rPr>
          <w:rFonts w:ascii="Arial" w:hAnsi="Arial" w:cs="Arial"/>
          <w:color w:val="000000"/>
          <w:szCs w:val="20"/>
          <w:u w:color="000000"/>
        </w:rPr>
        <w:t>5. </w:t>
      </w:r>
      <w:r w:rsidRPr="004D6595">
        <w:rPr>
          <w:rFonts w:ascii="Arial" w:hAnsi="Arial" w:cs="Arial"/>
          <w:b/>
          <w:color w:val="000000"/>
          <w:szCs w:val="20"/>
          <w:u w:color="000000"/>
        </w:rPr>
        <w:t>Skutki finansowe</w:t>
      </w:r>
    </w:p>
    <w:p w14:paraId="043A1019" w14:textId="77777777" w:rsidR="00092B88" w:rsidRPr="004D6595" w:rsidRDefault="00024362">
      <w:pPr>
        <w:spacing w:before="120" w:after="120"/>
        <w:ind w:left="283" w:firstLine="227"/>
        <w:rPr>
          <w:rFonts w:ascii="Arial" w:hAnsi="Arial" w:cs="Arial"/>
          <w:color w:val="000000"/>
          <w:szCs w:val="20"/>
          <w:u w:color="000000"/>
        </w:rPr>
      </w:pPr>
      <w:r w:rsidRPr="004D6595">
        <w:rPr>
          <w:rFonts w:ascii="Arial" w:hAnsi="Arial" w:cs="Arial"/>
          <w:color w:val="000000"/>
          <w:szCs w:val="20"/>
          <w:u w:color="000000"/>
        </w:rPr>
        <w:t>Powołanie komisji konkursowej nie rodzi skutków finansowych.</w:t>
      </w:r>
    </w:p>
    <w:sectPr w:rsidR="00092B88" w:rsidRPr="004D6595">
      <w:footerReference w:type="default" r:id="rId7"/>
      <w:endnotePr>
        <w:numFmt w:val="decimal"/>
      </w:endnotePr>
      <w:pgSz w:w="11906" w:h="16838"/>
      <w:pgMar w:top="992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D2947" w14:textId="77777777" w:rsidR="008E719A" w:rsidRDefault="008E719A">
      <w:r>
        <w:separator/>
      </w:r>
    </w:p>
  </w:endnote>
  <w:endnote w:type="continuationSeparator" w:id="0">
    <w:p w14:paraId="6CDEC236" w14:textId="77777777" w:rsidR="008E719A" w:rsidRDefault="008E7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092B88" w14:paraId="28916780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24643415" w14:textId="77777777" w:rsidR="00092B88" w:rsidRDefault="00024362">
          <w:pPr>
            <w:jc w:val="left"/>
            <w:rPr>
              <w:sz w:val="18"/>
            </w:rPr>
          </w:pPr>
          <w:r w:rsidRPr="00D60FBE">
            <w:rPr>
              <w:sz w:val="18"/>
              <w:lang w:val="en-US"/>
            </w:rPr>
            <w:t>Id: AD45531F-94A1-44B6-BFC0-4A72464D01D8. </w:t>
          </w:r>
          <w:r>
            <w:rPr>
              <w:sz w:val="18"/>
            </w:rPr>
            <w:t>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332EE199" w14:textId="77777777" w:rsidR="00092B88" w:rsidRDefault="0002436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D60FBE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6D3C66D3" w14:textId="77777777" w:rsidR="00092B88" w:rsidRDefault="00092B88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092B88" w14:paraId="7AD064FE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0C6C4385" w14:textId="77777777" w:rsidR="00092B88" w:rsidRDefault="00024362">
          <w:pPr>
            <w:jc w:val="left"/>
            <w:rPr>
              <w:sz w:val="18"/>
            </w:rPr>
          </w:pPr>
          <w:r w:rsidRPr="00D60FBE">
            <w:rPr>
              <w:sz w:val="18"/>
              <w:lang w:val="en-US"/>
            </w:rPr>
            <w:t>Id: AD45531F-94A1-44B6-BFC0-4A72464D01D8. </w:t>
          </w:r>
          <w:r>
            <w:rPr>
              <w:sz w:val="18"/>
            </w:rPr>
            <w:t>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3067024F" w14:textId="77777777" w:rsidR="00092B88" w:rsidRDefault="0002436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D60FBE">
            <w:rPr>
              <w:noProof/>
              <w:sz w:val="18"/>
            </w:rPr>
            <w:t>2</w:t>
          </w:r>
          <w:r>
            <w:rPr>
              <w:sz w:val="18"/>
            </w:rPr>
            <w:fldChar w:fldCharType="end"/>
          </w:r>
        </w:p>
      </w:tc>
    </w:tr>
  </w:tbl>
  <w:p w14:paraId="27BF4B60" w14:textId="77777777" w:rsidR="00092B88" w:rsidRDefault="00092B88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4F234" w14:textId="77777777" w:rsidR="008E719A" w:rsidRDefault="008E719A">
      <w:r>
        <w:separator/>
      </w:r>
    </w:p>
  </w:footnote>
  <w:footnote w:type="continuationSeparator" w:id="0">
    <w:p w14:paraId="573BAF16" w14:textId="77777777" w:rsidR="008E719A" w:rsidRDefault="008E7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22B3D"/>
    <w:rsid w:val="00024362"/>
    <w:rsid w:val="00092B88"/>
    <w:rsid w:val="00095BFD"/>
    <w:rsid w:val="004D6595"/>
    <w:rsid w:val="008E719A"/>
    <w:rsid w:val="00A77B3E"/>
    <w:rsid w:val="00CA2A55"/>
    <w:rsid w:val="00D6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CE576E"/>
  <w15:docId w15:val="{04DDD902-72FC-493A-9F59-FD2C697A2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600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Zarząd Powiatu Bydgoskiego</Company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 303/2026 z dnia 11 marca 2026 r.</dc:title>
  <dc:subject>w sprawie powołania komisji konkursowej do rozpatrzenia ofert złożonych w^otwartych konkursach ofert nr 3/2026 na wykonanie zadań publicznych Powiatu Bydgoskiego w^zakresie kultury, sztuki, ochrony dóbr kultury i^dziedzictwa narodowego oraz nr 4/2026 na wykonanie zadań publicznych Powiatu Bydgoskiego w^zakresie turystyki i^krajoznawstwa w^2026 roku przez organizacje pozarządowe oraz inne podmioty prowadzące działalność pożytku publicznego</dc:subject>
  <dc:creator>janukd</dc:creator>
  <cp:lastModifiedBy>Dorota Januk - Szymańska</cp:lastModifiedBy>
  <cp:revision>2</cp:revision>
  <dcterms:created xsi:type="dcterms:W3CDTF">2026-03-12T11:15:00Z</dcterms:created>
  <dcterms:modified xsi:type="dcterms:W3CDTF">2026-03-12T11:15:00Z</dcterms:modified>
  <cp:category>Akt prawny</cp:category>
</cp:coreProperties>
</file>