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Garamond-bold.ttf" ContentType="application/x-font-ttf"/>
  <Override PartName="/word/fonts/Garamond-boldItalic.ttf" ContentType="application/x-font-ttf"/>
  <Override PartName="/word/fonts/Garamond-italic.ttf" ContentType="application/x-font-ttf"/>
  <Override PartName="/word/fonts/Garamond-regular.ttf" ContentType="application/x-font-ttf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right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</w:r>
      <w:r>
        <w:t>………………, dn.………………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firstLine="723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ind w:firstLine="723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………………….</w:t>
      </w:r>
    </w:p>
    <w:p w:rsidR="00000000" w:rsidDel="00000000" w:rsidP="00000000" w:rsidRDefault="00000000" w:rsidRPr="00000000" w14:paraId="00000005">
      <w:pPr>
        <w:spacing w:after="0" w:line="360" w:lineRule="auto"/>
        <w:ind w:firstLine="723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…………………...</w:t>
      </w:r>
    </w:p>
    <w:p w:rsidR="00000000" w:rsidDel="00000000" w:rsidP="00000000" w:rsidRDefault="00000000" w:rsidRPr="00000000" w14:paraId="00000006">
      <w:pPr>
        <w:spacing w:after="0" w:line="360" w:lineRule="auto"/>
        <w:ind w:firstLine="723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…………………...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……………………..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……………………..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……………………..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Garamond" w:cs="Garamond" w:eastAsia="Garamond" w:hAnsi="Garamon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center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b w:val="1"/>
          <w:rtl w:val="0"/>
        </w:rPr>
        <w:t xml:space="preserve">WEZWANIE DO WYDANIA RZECZY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Działając w imieniu własnym, wzywam Panią w trybie art. 222 § 1 k.c. do wydania rzeczy w postaci  Smartfona marki ……….. numer seryjny …………. znajdującego się w Pani posiadaniu</w:t>
      </w:r>
      <w:r w:rsidDel="00000000" w:rsidR="00000000" w:rsidRPr="00000000">
        <w:rPr>
          <w:rFonts w:ascii="Garamond" w:cs="Garamond" w:eastAsia="Garamond" w:hAnsi="Garamond"/>
          <w:u w:val="single"/>
          <w:rtl w:val="0"/>
        </w:rPr>
        <w:t xml:space="preserve">, </w:t>
      </w:r>
      <w:r w:rsidDel="00000000" w:rsidR="00000000" w:rsidRPr="00000000">
        <w:rPr>
          <w:rFonts w:ascii="Garamond" w:cs="Garamond" w:eastAsia="Garamond" w:hAnsi="Garamond"/>
          <w:b w:val="1"/>
          <w:u w:val="single"/>
          <w:rtl w:val="0"/>
        </w:rPr>
        <w:t xml:space="preserve">w terminie 7 dni</w:t>
      </w:r>
      <w:r w:rsidDel="00000000" w:rsidR="00000000" w:rsidRPr="00000000">
        <w:rPr>
          <w:rFonts w:ascii="Garamond" w:cs="Garamond" w:eastAsia="Garamond" w:hAnsi="Garamond"/>
          <w:u w:val="single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od dnia otrzymania niniejszego pisma.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Zgodnie z przywołaną regulacją z art. 222 § 1 k.c. </w:t>
      </w:r>
      <w:r w:rsidDel="00000000" w:rsidR="00000000" w:rsidRPr="00000000">
        <w:rPr>
          <w:rFonts w:ascii="Garamond" w:cs="Garamond" w:eastAsia="Garamond" w:hAnsi="Garamond"/>
          <w:i w:val="1"/>
          <w:rtl w:val="0"/>
        </w:rPr>
        <w:t xml:space="preserve">Właściciel może żądać od osoby, która włada faktycznie jego rzeczą, ażeby rzecz została mu wydana, chyba że osobie tej przysługuje skuteczne względem właściciela uprawnienie do władania rzeczą.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Z uwagi na zaistniałe okoliczności faktyczne, w związku z wypowiedzeniem umowy abonamentowej z siecią …………, jak i koniecznością uregulowania przeze mnie pozostałości rat za urządzenie, postanowiłam skorzystać z dobrodziejstwa powyższej instytucji.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Pragnę wskazać, iż powyżej wskazany sprzęt został Pani użyczony na czas trwania umowy abonamentowej z możliwością przeniesienia jego własności po jej zakończeniu, pod warunkiem realizacji zobowiązań finansowych wynikającego z umowy abonamentowej, którego to zobowiązania Pani nie zrealizowała. Zważywszy na wypowiedzenie umowy, jak i uregulowanie przeze mnie całości świadczenia względem usługodawcy, nie dotrzymała Pani ustalonych warunków koniecznych do przeniesienia własności ruchomości na Pani rzecz. 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Niejednokrotnie podejmowałam próby kontaktu w przedmiotowej sprawie, jak i kwestii uregulowania zobowiązania wynikającego z umowy dotyczącej sprzętu, niemniej jednak do dnia wystosowania przedmiotowego pisma, świadczeń Pani nie regulowała, jak również odmówiła pokrycia abonamentu, jak i kosztów skorelowanych z wypowiedzeniem umowy. Nadto do dnia wystosowania pisma rzecz nie została wydana.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Wyżej wskazaną rzecz należy wysłać na adres: ………………  Ponadto wszelką korespondencję w niniejszej sprawie proszę kierować na adres, na który należy odesłać przedmiot. 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Pragnę wskazać, iż zwracam się do Pani z propozycją konsensualnego zakończenia sporu, jednakże </w:t>
      </w:r>
      <w:r w:rsidDel="00000000" w:rsidR="00000000" w:rsidRPr="00000000">
        <w:rPr>
          <w:rFonts w:ascii="Garamond" w:cs="Garamond" w:eastAsia="Garamond" w:hAnsi="Garamond"/>
          <w:b w:val="1"/>
          <w:u w:val="single"/>
          <w:rtl w:val="0"/>
        </w:rPr>
        <w:t xml:space="preserve">w przypadku zaniechania wydania rzeczy, będę zmuszona wystąpić na drogę sądową.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Stąd niniejsze wezwanie proszę traktować jako ostateczne.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right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_____________________</w:t>
      </w:r>
    </w:p>
    <w:p w:rsidR="00000000" w:rsidDel="00000000" w:rsidP="00000000" w:rsidRDefault="00000000" w:rsidRPr="00000000" w14:paraId="0000001C">
      <w:pPr>
        <w:spacing w:after="0" w:line="360" w:lineRule="auto"/>
        <w:ind w:left="6372" w:firstLine="707.9999999999995"/>
        <w:jc w:val="center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Podpis </w:t>
      </w:r>
    </w:p>
    <w:p/>
    <w:p>
      <w:r>
        <w:rPr>
          <w:b/>
        </w:rPr>
        <w:t>Podstawa prawna i uzupełnienia (opcjonalne)</w:t>
      </w:r>
    </w:p>
    <w:p>
      <w:r>
        <w:t>• Roszczenie o wydanie rzeczy przysługuje właścicielowi na podstawie art. 222 § 1 k.c.</w:t>
      </w:r>
    </w:p>
    <w:p>
      <w:r>
        <w:t>• Brak dobrowolnego wydania rzeczy w wyznaczonym terminie może skutkować skierowaniem sprawy na drogę sądową oraz dochodzeniem kosztów postępowania.</w:t>
      </w:r>
    </w:p>
    <w:p>
      <w:r>
        <w:t>• W celu ułatwienia wydania rzeczy warto wskazać: miejsce odbioru/zwrotu, preferowaną formę kontaktu oraz proponowane terminy.</w:t>
      </w:r>
    </w:p>
    <w:p>
      <w:r>
        <w:t>• Dla celów dowodowych warto wysłać wezwanie listem poleconym za potwierdzeniem odbioru lub doręczyć osobiście za pokwitowaniem.</w:t>
      </w:r>
    </w:p>
    <w:sectPr>
      <w:headerReference w:type="default" r:id="rId6"/>
      <w:footerReference w:type="default" r:id="rId7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-PL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