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0F0E" w14:textId="77777777" w:rsidR="00FF3A03" w:rsidRDefault="00FF3A03">
      <w:pPr>
        <w:ind w:left="5669"/>
        <w:jc w:val="left"/>
      </w:pPr>
    </w:p>
    <w:p w14:paraId="07836B53" w14:textId="77777777" w:rsidR="00FF3A03" w:rsidRDefault="00FF3A03">
      <w:pPr>
        <w:jc w:val="left"/>
        <w:rPr>
          <w:b/>
          <w:caps/>
        </w:rPr>
      </w:pPr>
    </w:p>
    <w:p w14:paraId="57B8FD75" w14:textId="42AB243A" w:rsidR="00FF3A03" w:rsidRDefault="00000000">
      <w:pPr>
        <w:jc w:val="center"/>
        <w:rPr>
          <w:b/>
          <w:caps/>
        </w:rPr>
      </w:pPr>
      <w:r>
        <w:rPr>
          <w:b/>
          <w:caps/>
        </w:rPr>
        <w:t>Uchwała</w:t>
      </w:r>
      <w:r w:rsidR="005A4A5A">
        <w:rPr>
          <w:b/>
          <w:caps/>
        </w:rPr>
        <w:t xml:space="preserve"> 373/2026</w:t>
      </w:r>
      <w:r>
        <w:rPr>
          <w:b/>
          <w:caps/>
        </w:rPr>
        <w:br/>
        <w:t>Zarządu Powiatu Bydgoskiego</w:t>
      </w:r>
    </w:p>
    <w:p w14:paraId="6EE05515" w14:textId="51C76DB0" w:rsidR="00FF3A03" w:rsidRDefault="00000000">
      <w:pPr>
        <w:spacing w:before="280" w:after="280"/>
        <w:jc w:val="center"/>
        <w:rPr>
          <w:b/>
          <w:caps/>
        </w:rPr>
      </w:pPr>
      <w:r>
        <w:rPr>
          <w:b/>
        </w:rPr>
        <w:t>z dnia</w:t>
      </w:r>
      <w:r w:rsidR="005A4A5A">
        <w:rPr>
          <w:b/>
        </w:rPr>
        <w:t xml:space="preserve"> 26</w:t>
      </w:r>
      <w:r>
        <w:rPr>
          <w:b/>
        </w:rPr>
        <w:t> </w:t>
      </w:r>
      <w:r w:rsidR="005A4A5A">
        <w:rPr>
          <w:b/>
        </w:rPr>
        <w:t xml:space="preserve">sierpnia </w:t>
      </w:r>
      <w:r>
        <w:rPr>
          <w:b/>
        </w:rPr>
        <w:t>2026 r.</w:t>
      </w:r>
    </w:p>
    <w:p w14:paraId="2F2CEFD4" w14:textId="77777777" w:rsidR="00FF3A03" w:rsidRDefault="00000000">
      <w:pPr>
        <w:keepNext/>
        <w:spacing w:after="480"/>
        <w:jc w:val="center"/>
      </w:pPr>
      <w:r>
        <w:rPr>
          <w:b/>
        </w:rPr>
        <w:t>w sprawie uznania celowości realizacji zadania publicznego w zakresie kultury, sztuki, ochrony dóbr kultury i dziedzictwa narodowego</w:t>
      </w:r>
    </w:p>
    <w:p w14:paraId="69F972C0" w14:textId="77777777" w:rsidR="00FF3A03" w:rsidRDefault="00000000">
      <w:pPr>
        <w:keepLines/>
        <w:spacing w:before="120" w:after="120"/>
        <w:ind w:firstLine="227"/>
      </w:pPr>
      <w:r>
        <w:t>Na podstawie art. 19a ustawy z dnia 24 kwietnia 2003 roku o działalności pożytku publicznego i o wolontariacie (Dz.U. z 2024 r. poz. 1761 z </w:t>
      </w:r>
      <w:proofErr w:type="spellStart"/>
      <w:r>
        <w:t>późn</w:t>
      </w:r>
      <w:proofErr w:type="spellEnd"/>
      <w:r>
        <w:t>. zm.) uchwala się, co następuje:</w:t>
      </w:r>
    </w:p>
    <w:p w14:paraId="21B42EAE" w14:textId="77777777" w:rsidR="00FF3A03" w:rsidRDefault="00000000">
      <w:pPr>
        <w:keepLines/>
        <w:spacing w:before="120" w:after="120"/>
        <w:ind w:firstLine="340"/>
      </w:pPr>
      <w:r>
        <w:rPr>
          <w:b/>
        </w:rPr>
        <w:t>§ 1. </w:t>
      </w:r>
      <w:r>
        <w:t>Uznaje się celowe zrealizowanie przez „Międzyszkolny Klub Sportowy SPARTAN” zadania publicznego pn. „II Festiwal Piosenki Turystycznej Powiatu Bydgoskiego” i udziela się dotacji na ten cel w kwocie 3000,00 zł.</w:t>
      </w:r>
    </w:p>
    <w:p w14:paraId="186F9784" w14:textId="77777777" w:rsidR="00FF3A03" w:rsidRDefault="00000000">
      <w:pPr>
        <w:keepLines/>
        <w:spacing w:before="120" w:after="120"/>
        <w:ind w:firstLine="340"/>
      </w:pPr>
      <w:r>
        <w:rPr>
          <w:b/>
        </w:rPr>
        <w:t>§ 2. </w:t>
      </w:r>
      <w:r>
        <w:t>Oferta na realizację zadania, o którym mowa w §1 została zamieszczona na okres 7 dni:</w:t>
      </w:r>
    </w:p>
    <w:p w14:paraId="0C144F50" w14:textId="77777777" w:rsidR="00FF3A03" w:rsidRDefault="00000000">
      <w:pPr>
        <w:keepLines/>
        <w:spacing w:before="120" w:after="120"/>
        <w:ind w:firstLine="340"/>
      </w:pPr>
      <w:r>
        <w:t>1. w Biuletynie Informacji Publicznej;</w:t>
      </w:r>
    </w:p>
    <w:p w14:paraId="023377EC" w14:textId="77777777" w:rsidR="00FF3A03" w:rsidRDefault="00000000">
      <w:pPr>
        <w:keepLines/>
        <w:spacing w:before="120" w:after="120"/>
        <w:ind w:firstLine="340"/>
      </w:pPr>
      <w:r>
        <w:t>2. na tablicy ogłoszeń Starostwa Powiatowego w Bydgoszczy;</w:t>
      </w:r>
    </w:p>
    <w:p w14:paraId="0B8C53A2" w14:textId="77777777" w:rsidR="00FF3A03" w:rsidRDefault="00000000">
      <w:pPr>
        <w:keepLines/>
        <w:spacing w:before="120" w:after="120"/>
        <w:ind w:firstLine="340"/>
      </w:pPr>
      <w:r>
        <w:t>3. na stronie internetowej www.powiat.bydgoski.pl.</w:t>
      </w:r>
    </w:p>
    <w:p w14:paraId="2171187E" w14:textId="77777777" w:rsidR="00FF3A03" w:rsidRDefault="00000000">
      <w:pPr>
        <w:keepLines/>
        <w:spacing w:before="120" w:after="120"/>
        <w:ind w:firstLine="340"/>
      </w:pPr>
      <w:r>
        <w:rPr>
          <w:b/>
        </w:rPr>
        <w:t>§ 3. </w:t>
      </w:r>
      <w:r>
        <w:t>Wykonanie uchwały powierza się Staroście Bydgoskiemu.</w:t>
      </w:r>
    </w:p>
    <w:p w14:paraId="0AC54B72" w14:textId="77777777" w:rsidR="00FF3A03" w:rsidRDefault="00000000">
      <w:pPr>
        <w:keepNext/>
        <w:keepLines/>
        <w:spacing w:before="120" w:after="120"/>
        <w:ind w:firstLine="340"/>
      </w:pPr>
      <w:r>
        <w:rPr>
          <w:b/>
        </w:rPr>
        <w:t>§ 4. </w:t>
      </w:r>
      <w:r>
        <w:t>Uchwała wchodzi w życie z dniem podjęcia.</w:t>
      </w:r>
    </w:p>
    <w:p w14:paraId="4DEC090D" w14:textId="77777777" w:rsidR="00FF3A03" w:rsidRDefault="00000000">
      <w:pPr>
        <w:keepNext/>
        <w:keepLines/>
        <w:spacing w:before="120" w:after="120"/>
        <w:ind w:left="283" w:firstLine="227"/>
      </w:pPr>
      <w:r>
        <w:t> </w:t>
      </w:r>
    </w:p>
    <w:p w14:paraId="7324157E" w14:textId="77777777" w:rsidR="00FF3A03" w:rsidRDefault="00000000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FF3A03" w14:paraId="334D511D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97C28" w14:textId="77777777" w:rsidR="00FF3A03" w:rsidRDefault="00FF3A03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FCEE42" w14:textId="77777777" w:rsidR="00FF3A03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Zarządu Powiatu Bydgoskiego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Starosta Bydgoski Piotr Kozłowski</w:t>
            </w:r>
          </w:p>
        </w:tc>
      </w:tr>
    </w:tbl>
    <w:p w14:paraId="382D9808" w14:textId="77777777" w:rsidR="00FF3A03" w:rsidRDefault="00FF3A03">
      <w:pPr>
        <w:keepNext/>
        <w:sectPr w:rsidR="00FF3A03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482E4438" w14:textId="77777777" w:rsidR="00FF3A03" w:rsidRDefault="00FF3A03">
      <w:pPr>
        <w:rPr>
          <w:szCs w:val="20"/>
        </w:rPr>
      </w:pPr>
    </w:p>
    <w:p w14:paraId="31FC05F7" w14:textId="77777777" w:rsidR="00FF3A03" w:rsidRDefault="00000000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2C7DA49B" w14:textId="77777777" w:rsidR="00FF3A03" w:rsidRDefault="00000000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 </w:t>
      </w:r>
    </w:p>
    <w:p w14:paraId="6B2099E9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szCs w:val="20"/>
        </w:rPr>
        <w:t>1. </w:t>
      </w:r>
      <w:r>
        <w:rPr>
          <w:b/>
          <w:color w:val="000000"/>
          <w:szCs w:val="20"/>
          <w:u w:color="000000"/>
        </w:rPr>
        <w:t>Przedmiot regulacji</w:t>
      </w:r>
    </w:p>
    <w:p w14:paraId="5CBD640C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Przedmiotem regulacji jest podjęcie uchwały w sprawie celowości realizacji zadania publicznego wskazanego w §1 niniejszej Uchwały pn. „II Festiwal Piosenki Turystycznej Powiatu Bydgoskiego” oraz jego dofinansowania z budżetu powiatu bydgoskiego.</w:t>
      </w:r>
    </w:p>
    <w:p w14:paraId="68B4097B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2. </w:t>
      </w:r>
      <w:r>
        <w:rPr>
          <w:b/>
          <w:color w:val="000000"/>
          <w:szCs w:val="20"/>
          <w:u w:color="000000"/>
        </w:rPr>
        <w:t>Podstawa prawna</w:t>
      </w:r>
    </w:p>
    <w:p w14:paraId="5DDCADD1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Podstawę prawną stanowi art. 19a ustawy z dnia 24 kwietnia 2003 roku o działalności pożytku publicznego i o wolontariacie, zgodnie z którym organizacje pozarządowe mogą zgłaszać własne pomysły realizacji zadań publicznych, a organ wykonawczy samorządu terytorialnego może zlecić tym podmiotom ich realizację.</w:t>
      </w:r>
    </w:p>
    <w:p w14:paraId="7605079C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3. </w:t>
      </w:r>
      <w:r>
        <w:rPr>
          <w:b/>
          <w:color w:val="000000"/>
          <w:szCs w:val="20"/>
          <w:u w:color="000000"/>
        </w:rPr>
        <w:t>Uzasadnienie merytoryczne</w:t>
      </w:r>
    </w:p>
    <w:p w14:paraId="3A01DFF6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W dniu 5 sierpnia 2026 r.  „Międzyszkolny Klub Sportowy SPARTAN” złożył ofertę o przyznanie dotacji w tzw. trybie uproszczonym na realizację zadania, o którym mowa w pkt. 1. Zgodnie z art. 12 ust. 2 ustawy z dnia 24 kwietnia 2003 roku o działalności pożytku publicznego i o wolontariacie Zarząd Powiatu Bydgoskiego rozpatrzył:</w:t>
      </w:r>
    </w:p>
    <w:p w14:paraId="74F9B69B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1) celowość realizacji zadania publicznego przez organizacje pozarządowe oraz podmioty wymienione w art. 3 ust. 3, biorąc pod uwagę:</w:t>
      </w:r>
    </w:p>
    <w:p w14:paraId="2ADF5B23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a) stopień, w jakim wniosek odpowiada priorytetowym zadaniom publicznym, określonym w programie współpracy z organizacjami pozarządowymi i podmiotami wymienionymi w art. 3 ust. 3,</w:t>
      </w:r>
    </w:p>
    <w:p w14:paraId="55B806E2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b) zapewnienie wysokiej jakości wykonania danego zadania,</w:t>
      </w:r>
    </w:p>
    <w:p w14:paraId="0FECFCA6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c) środki dostępne na realizację zadań publicznych,</w:t>
      </w:r>
    </w:p>
    <w:p w14:paraId="11A5190A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d) korzyści wynikające z realizacji zadania publicznego przez organizację pozarządową lub podmioty wymienione w art. 3 ust. 3.</w:t>
      </w:r>
    </w:p>
    <w:p w14:paraId="05BE58F9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W związku z powyższym Zarząd Powiatu Bydgoskiego uznał celowość realizacji zadania określonego w §1 niniejszej Uchwały i udzielił wsparcia finansowego zadania.</w:t>
      </w:r>
    </w:p>
    <w:p w14:paraId="7267EEBE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4. </w:t>
      </w:r>
      <w:r>
        <w:rPr>
          <w:b/>
          <w:color w:val="000000"/>
          <w:szCs w:val="20"/>
          <w:u w:color="000000"/>
        </w:rPr>
        <w:t>Konsultacje społeczne</w:t>
      </w:r>
    </w:p>
    <w:p w14:paraId="183EE843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Nie dotyczy</w:t>
      </w:r>
    </w:p>
    <w:p w14:paraId="406101EB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5. </w:t>
      </w:r>
      <w:r>
        <w:rPr>
          <w:b/>
          <w:color w:val="000000"/>
          <w:szCs w:val="20"/>
          <w:u w:color="000000"/>
        </w:rPr>
        <w:t>Skutki finansowe i źródła ich pokrycia</w:t>
      </w:r>
    </w:p>
    <w:p w14:paraId="64937B52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Źródłem finansowania dotacji są środki zaplanowane w budżecie Powiatu Bydgoskiego na rok 2026 w dziale 921 - kultura i ochrona dziedzictwa narodowego, rozdziale 92105 - pozostałe zadania w zakresie kultury, paragrafie 2360 - dotacja celowa z budżetu jednostki samorządu terytorialnego, udzielone w trybie art. 221 ustawy na finansowanie lub dofinansowanie zadań zleconych do realizacji organizacjom prowadzącym działalność pożytku publicznego.</w:t>
      </w:r>
    </w:p>
    <w:p w14:paraId="08EEE8A9" w14:textId="77777777" w:rsidR="00FF3A03" w:rsidRDefault="00000000">
      <w:pPr>
        <w:spacing w:before="120" w:after="120"/>
        <w:ind w:left="283"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Zabezpieczono środki w wysokości 20 000,00 zł.</w:t>
      </w:r>
    </w:p>
    <w:sectPr w:rsidR="00FF3A03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14DB" w14:textId="77777777" w:rsidR="007E0691" w:rsidRDefault="007E0691">
      <w:r>
        <w:separator/>
      </w:r>
    </w:p>
  </w:endnote>
  <w:endnote w:type="continuationSeparator" w:id="0">
    <w:p w14:paraId="396C810E" w14:textId="77777777" w:rsidR="007E0691" w:rsidRDefault="007E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FF3A03" w14:paraId="1F54E65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416B9AD" w14:textId="77777777" w:rsidR="00FF3A03" w:rsidRDefault="00000000">
          <w:pPr>
            <w:jc w:val="left"/>
            <w:rPr>
              <w:sz w:val="18"/>
            </w:rPr>
          </w:pPr>
          <w:r w:rsidRPr="005A4A5A">
            <w:rPr>
              <w:sz w:val="18"/>
              <w:lang w:val="en-US"/>
            </w:rPr>
            <w:t>Id: 89A3A0CC-50C0-4766-845B-1C908554FD39.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6DE0AE5" w14:textId="77777777" w:rsidR="00FF3A0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A4A5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71611DE" w14:textId="77777777" w:rsidR="00FF3A03" w:rsidRDefault="00FF3A03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FF3A03" w14:paraId="1FE3FBD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B5D614A" w14:textId="77777777" w:rsidR="00FF3A03" w:rsidRDefault="00000000">
          <w:pPr>
            <w:jc w:val="left"/>
            <w:rPr>
              <w:sz w:val="18"/>
            </w:rPr>
          </w:pPr>
          <w:r w:rsidRPr="005A4A5A">
            <w:rPr>
              <w:sz w:val="18"/>
              <w:lang w:val="en-US"/>
            </w:rPr>
            <w:t>Id: 89A3A0CC-50C0-4766-845B-1C908554FD39.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86A44F2" w14:textId="77777777" w:rsidR="00FF3A0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A4A5A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0842222F" w14:textId="77777777" w:rsidR="00FF3A03" w:rsidRDefault="00FF3A0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865D" w14:textId="77777777" w:rsidR="007E0691" w:rsidRDefault="007E0691">
      <w:r>
        <w:separator/>
      </w:r>
    </w:p>
  </w:footnote>
  <w:footnote w:type="continuationSeparator" w:id="0">
    <w:p w14:paraId="3F118207" w14:textId="77777777" w:rsidR="007E0691" w:rsidRDefault="007E0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5A4A5A"/>
    <w:rsid w:val="007E0691"/>
    <w:rsid w:val="00A77B3E"/>
    <w:rsid w:val="00BB5F39"/>
    <w:rsid w:val="00CA2A55"/>
    <w:rsid w:val="00FA5594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5A061"/>
  <w15:docId w15:val="{2B05DD47-E127-43E5-BCA7-497CB05E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Bydgoskiego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uznania celowości realizacji zadania publicznego w^zakresie kultury, sztuki, ochrony dóbr kultury i^dziedzictwa narodowego</dc:subject>
  <dc:creator>bialowasj</dc:creator>
  <cp:lastModifiedBy>wpkis1</cp:lastModifiedBy>
  <cp:revision>2</cp:revision>
  <dcterms:created xsi:type="dcterms:W3CDTF">2026-08-27T13:11:00Z</dcterms:created>
  <dcterms:modified xsi:type="dcterms:W3CDTF">2026-08-27T13:11:00Z</dcterms:modified>
  <cp:category>Akt prawny</cp:category>
</cp:coreProperties>
</file>